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e"/>
        <w:jc w:val="center"/>
        <w:rPr>
          <w:b/>
          <w:b/>
          <w:bCs/>
          <w:color w:val="FF0000"/>
        </w:rPr>
      </w:pPr>
      <w:r>
        <w:rPr>
          <w:b/>
          <w:bCs/>
          <w:color w:val="FF0000"/>
        </w:rPr>
        <w:t>COMPETENZE AL TERMINE DELLA SCUOLA DELL’INFANZIA</w:t>
      </w:r>
    </w:p>
    <w:p>
      <w:pPr>
        <w:pStyle w:val="Normale"/>
        <w:jc w:val="both"/>
        <w:rPr/>
      </w:pPr>
      <w:r>
        <w:rPr>
          <w:rStyle w:val="Carpredefinitoparagrafo"/>
          <w:i/>
          <w:iCs/>
        </w:rPr>
        <w:t xml:space="preserve"> </w:t>
      </w:r>
      <w:r>
        <w:rPr>
          <w:rStyle w:val="Carpredefinitoparagrafo"/>
          <w:rFonts w:ascii="Verdana" w:hAnsi="Verdana"/>
          <w:i/>
          <w:iCs/>
          <w:sz w:val="18"/>
          <w:szCs w:val="18"/>
        </w:rPr>
        <w:t xml:space="preserve">Al termine del percorso triennale della scuola dell’infanzia è ragionevole attendersi che ciascuna bambina e ciascun bambino abbia sviluppato un profilo caratterizzato dal possesso di alcune competenze personali, sociali e di cittadinanza, in grado di guidare il suo futuro percorso.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Esse sono così sintetizzabili: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• </w:t>
      </w:r>
      <w:r>
        <w:rPr>
          <w:rFonts w:ascii="Verdana" w:hAnsi="Verdana"/>
          <w:sz w:val="18"/>
          <w:szCs w:val="18"/>
        </w:rPr>
        <w:t xml:space="preserve">Saper dare un nome alle proprie emozioni e ai propri stati d’animo e saper trovare una prima risposta alle “grandi domande” sulla vita e sul mondo.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• </w:t>
      </w:r>
      <w:r>
        <w:rPr>
          <w:rFonts w:ascii="Verdana" w:hAnsi="Verdana"/>
          <w:sz w:val="18"/>
          <w:szCs w:val="18"/>
        </w:rPr>
        <w:t xml:space="preserve">Aver cura e rispetto di sé, degli altri e dell’ambiente, imparando a collaborare per la riuscita di un obiettivo comune.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• </w:t>
      </w:r>
      <w:r>
        <w:rPr>
          <w:rFonts w:ascii="Verdana" w:hAnsi="Verdana"/>
          <w:sz w:val="18"/>
          <w:szCs w:val="18"/>
        </w:rPr>
        <w:t>Mostrare autonomia nella gestione dei compiti affidati e curiosità nei confronti di proposte nuove e inaspettate, da realizzare individualmente o in piccolo gruppo.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• </w:t>
      </w:r>
      <w:r>
        <w:rPr>
          <w:rFonts w:ascii="Verdana" w:hAnsi="Verdana"/>
          <w:sz w:val="18"/>
          <w:szCs w:val="18"/>
        </w:rPr>
        <w:t>Partecipare alle diverse forme di vita comunitaria, avendo sviluppato una prima, germinale consapevolezza dei valori costituzionali e delle differenze culturali, linguistiche, religiose, ecc.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• </w:t>
      </w:r>
      <w:r>
        <w:rPr>
          <w:rFonts w:ascii="Verdana" w:hAnsi="Verdana"/>
          <w:sz w:val="18"/>
          <w:szCs w:val="18"/>
        </w:rPr>
        <w:t xml:space="preserve">Giocare in modo costruttivo e creativo e sapersi relazionare in modo positivo con i pari e con gli adulti, imparando a gestire i piccoli conflitti.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• </w:t>
      </w:r>
      <w:r>
        <w:rPr>
          <w:rFonts w:ascii="Verdana" w:hAnsi="Verdana"/>
          <w:sz w:val="18"/>
          <w:szCs w:val="18"/>
        </w:rPr>
        <w:t>Sapersi orientare nel tempo e riconoscere e valorizzare la propria storia personale e familiare.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• </w:t>
      </w:r>
      <w:r>
        <w:rPr>
          <w:rFonts w:ascii="Verdana" w:hAnsi="Verdana"/>
          <w:sz w:val="18"/>
          <w:szCs w:val="18"/>
        </w:rPr>
        <w:t xml:space="preserve">Sapersi orientare e coordinare nello spazio e produrre condotte motorie e coreutiche, individuali o in piccolo gruppo.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• </w:t>
      </w:r>
      <w:r>
        <w:rPr>
          <w:rFonts w:ascii="Verdana" w:hAnsi="Verdana"/>
          <w:sz w:val="18"/>
          <w:szCs w:val="18"/>
        </w:rPr>
        <w:t>Possedere una prima padronanza della propria corporeità nella consapevolezza delle sue molteplici potenzialità.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• </w:t>
      </w:r>
      <w:r>
        <w:rPr>
          <w:rFonts w:ascii="Verdana" w:hAnsi="Verdana"/>
          <w:sz w:val="18"/>
          <w:szCs w:val="18"/>
        </w:rPr>
        <w:t xml:space="preserve">Maturare un corretto e completo schema corporeo e saper riconoscere le principali differenze sessuali e di sviluppo e i segnali del proprio stato di salute.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• </w:t>
      </w:r>
      <w:r>
        <w:rPr>
          <w:rFonts w:ascii="Verdana" w:hAnsi="Verdana"/>
          <w:sz w:val="18"/>
          <w:szCs w:val="18"/>
        </w:rPr>
        <w:t xml:space="preserve">Padroneggiare i principali linguaggi espressivi (musicali, grafico-pittorici, plastici, ecc.) e mostrare interesse e originalità nella produzione artistica.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• </w:t>
      </w:r>
      <w:r>
        <w:rPr>
          <w:rFonts w:ascii="Verdana" w:hAnsi="Verdana"/>
          <w:sz w:val="18"/>
          <w:szCs w:val="18"/>
        </w:rPr>
        <w:t xml:space="preserve">Impiegare i primi alfabeti musicali e saper esprimere il proprio gusto estetico.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• </w:t>
      </w:r>
      <w:r>
        <w:rPr>
          <w:rFonts w:ascii="Verdana" w:hAnsi="Verdana"/>
          <w:sz w:val="18"/>
          <w:szCs w:val="18"/>
        </w:rPr>
        <w:t xml:space="preserve">Sperimentare, con la mediazione didattica dell’insegnante, semplici potenzialità offerte dalle tecnologie multimediali.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• </w:t>
      </w:r>
      <w:r>
        <w:rPr>
          <w:rFonts w:ascii="Verdana" w:hAnsi="Verdana"/>
          <w:sz w:val="18"/>
          <w:szCs w:val="18"/>
        </w:rPr>
        <w:t xml:space="preserve">Utilizzare il linguaggio orale per esprimersi, interagire con gli altri, raccontare e inventare storie, anche in modalità ludica e drammatizzata.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• </w:t>
      </w:r>
      <w:r>
        <w:rPr>
          <w:rFonts w:ascii="Verdana" w:hAnsi="Verdana"/>
          <w:sz w:val="18"/>
          <w:szCs w:val="18"/>
        </w:rPr>
        <w:t xml:space="preserve">Possedere una prima consapevolezza dell’esistenza di lingue e culture diverse e familiarizzare con una seconda lingua.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• </w:t>
      </w:r>
      <w:r>
        <w:rPr>
          <w:rFonts w:ascii="Verdana" w:hAnsi="Verdana"/>
          <w:sz w:val="18"/>
          <w:szCs w:val="18"/>
        </w:rPr>
        <w:t xml:space="preserve">Sperimentare il linguaggio scritto, anche in forma creativa e fantasiosa.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• </w:t>
      </w:r>
      <w:r>
        <w:rPr>
          <w:rFonts w:ascii="Verdana" w:hAnsi="Verdana"/>
          <w:sz w:val="18"/>
          <w:szCs w:val="18"/>
        </w:rPr>
        <w:t xml:space="preserve">Saper operare semplici attività di raggruppamento, ordine, misurazione, quantificazione e confronto, dopo un primo avviamento al concetto di quantità.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• </w:t>
      </w:r>
      <w:r>
        <w:rPr>
          <w:rFonts w:ascii="Verdana" w:hAnsi="Verdana"/>
          <w:sz w:val="18"/>
          <w:szCs w:val="18"/>
        </w:rPr>
        <w:t>Mostrare prime competenze in ambito logico.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• </w:t>
      </w:r>
      <w:r>
        <w:rPr>
          <w:rFonts w:ascii="Verdana" w:hAnsi="Verdana"/>
          <w:sz w:val="18"/>
          <w:szCs w:val="18"/>
        </w:rPr>
        <w:t xml:space="preserve">Saper comunicare alcuni aspetti di spazi vissuti e osservati, in forma verbale o grafica. </w:t>
      </w:r>
    </w:p>
    <w:p>
      <w:pPr>
        <w:pStyle w:val="Normale"/>
        <w:spacing w:lineRule="auto" w:line="240" w:before="0" w:after="0"/>
        <w:jc w:val="both"/>
        <w:rPr/>
      </w:pPr>
      <w:r>
        <w:rPr>
          <w:rStyle w:val="Carpredefinitoparagrafo"/>
          <w:rFonts w:ascii="Verdana" w:hAnsi="Verdana"/>
          <w:sz w:val="18"/>
          <w:szCs w:val="18"/>
        </w:rPr>
        <w:t xml:space="preserve">• </w:t>
      </w:r>
      <w:r>
        <w:rPr>
          <w:rStyle w:val="Carpredefinitoparagrafo"/>
          <w:rFonts w:ascii="Verdana" w:hAnsi="Verdana"/>
          <w:sz w:val="18"/>
          <w:szCs w:val="18"/>
        </w:rPr>
        <w:t>Avere una prima consapevolezza dei principali cambiamenti negli organismi animali e vegetali, del ciclo della vita e delle stagioni, a partire dall’osservazione e dall’esplorazione del proprio ambiente.</w:t>
      </w:r>
    </w:p>
    <w:p>
      <w:pPr>
        <w:pStyle w:val="Normale"/>
        <w:jc w:val="center"/>
        <w:rPr>
          <w:rFonts w:ascii="Verdana" w:hAnsi="Verdana"/>
          <w:b/>
          <w:b/>
          <w:bCs/>
          <w:color w:val="FF0000"/>
          <w:sz w:val="20"/>
          <w:szCs w:val="20"/>
        </w:rPr>
      </w:pPr>
      <w:r>
        <w:rPr>
          <w:rFonts w:ascii="Verdana" w:hAnsi="Verdana"/>
          <w:b/>
          <w:bCs/>
          <w:color w:val="FF0000"/>
          <w:sz w:val="20"/>
          <w:szCs w:val="20"/>
        </w:rPr>
      </w:r>
    </w:p>
    <w:p>
      <w:pPr>
        <w:pStyle w:val="Normale"/>
        <w:jc w:val="center"/>
        <w:rPr>
          <w:rFonts w:ascii="Verdana" w:hAnsi="Verdana"/>
          <w:b/>
          <w:b/>
          <w:bCs/>
          <w:color w:val="FF0000"/>
          <w:sz w:val="20"/>
          <w:szCs w:val="20"/>
        </w:rPr>
      </w:pPr>
      <w:r>
        <w:rPr>
          <w:rFonts w:ascii="Verdana" w:hAnsi="Verdana"/>
          <w:b/>
          <w:bCs/>
          <w:color w:val="FF0000"/>
          <w:sz w:val="20"/>
          <w:szCs w:val="20"/>
        </w:rPr>
      </w:r>
    </w:p>
    <w:p>
      <w:pPr>
        <w:pStyle w:val="Normale"/>
        <w:jc w:val="center"/>
        <w:rPr>
          <w:rFonts w:ascii="Verdana" w:hAnsi="Verdana"/>
          <w:b/>
          <w:b/>
          <w:bCs/>
          <w:color w:val="FF0000"/>
          <w:sz w:val="20"/>
          <w:szCs w:val="20"/>
        </w:rPr>
      </w:pPr>
      <w:r>
        <w:rPr>
          <w:rFonts w:ascii="Verdana" w:hAnsi="Verdana"/>
          <w:b/>
          <w:bCs/>
          <w:color w:val="FF0000"/>
          <w:sz w:val="20"/>
          <w:szCs w:val="20"/>
        </w:rPr>
      </w:r>
    </w:p>
    <w:p>
      <w:pPr>
        <w:pStyle w:val="Normale"/>
        <w:jc w:val="center"/>
        <w:rPr/>
      </w:pPr>
      <w:r>
        <w:rPr>
          <w:rStyle w:val="Carpredefinitoparagrafo"/>
          <w:rFonts w:ascii="Verdana" w:hAnsi="Verdana"/>
          <w:b/>
          <w:bCs/>
          <w:color w:val="FF0000"/>
        </w:rPr>
        <w:t>PROFILO DELLO STUDENTE</w:t>
      </w:r>
      <w:r>
        <w:rPr>
          <w:rStyle w:val="Carpredefinitoparagrafo"/>
          <w:rFonts w:ascii="Verdana" w:hAnsi="Verdana"/>
        </w:rPr>
        <w:t xml:space="preserve"> </w:t>
      </w:r>
    </w:p>
    <w:p>
      <w:pPr>
        <w:pStyle w:val="Normale"/>
        <w:jc w:val="both"/>
        <w:rPr>
          <w:rFonts w:ascii="Verdana" w:hAnsi="Verdana"/>
          <w:i/>
          <w:i/>
          <w:iCs/>
        </w:rPr>
      </w:pPr>
      <w:r>
        <w:rPr>
          <w:rFonts w:ascii="Verdana" w:hAnsi="Verdana"/>
          <w:i/>
          <w:iCs/>
        </w:rPr>
        <w:t>Il profilo descrive, in forma essenziale, le competenze riferite alle discipline di insegnamento e al pieno esercizio della cittadinanza che un ragazzo/una ragazza dovrebbe dimostrare di possedere al termine del primo ciclo di istruzione.</w:t>
      </w:r>
    </w:p>
    <w:p>
      <w:pPr>
        <w:pStyle w:val="Normale"/>
        <w:jc w:val="center"/>
        <w:rPr>
          <w:rFonts w:ascii="Verdana" w:hAnsi="Verdana"/>
          <w:b/>
          <w:b/>
          <w:bCs/>
          <w:color w:val="FF0000"/>
          <w:sz w:val="18"/>
          <w:szCs w:val="18"/>
        </w:rPr>
      </w:pPr>
      <w:r>
        <w:rPr>
          <w:rFonts w:ascii="Verdana" w:hAnsi="Verdana"/>
          <w:b/>
          <w:bCs/>
          <w:color w:val="FF0000"/>
          <w:sz w:val="18"/>
          <w:szCs w:val="18"/>
        </w:rPr>
      </w:r>
    </w:p>
    <w:p>
      <w:pPr>
        <w:pStyle w:val="Normale"/>
        <w:jc w:val="center"/>
        <w:rPr/>
      </w:pPr>
      <w:r>
        <w:rPr>
          <w:rStyle w:val="Carpredefinitoparagrafo"/>
          <w:rFonts w:ascii="Verdana" w:hAnsi="Verdana"/>
          <w:b/>
          <w:bCs/>
          <w:color w:val="FF0000"/>
          <w:sz w:val="18"/>
          <w:szCs w:val="18"/>
        </w:rPr>
        <w:t>COMPETENZE AL TERMINE DEL PRIMO CICLO DI ISTRUZIONE</w:t>
      </w:r>
    </w:p>
    <w:p>
      <w:pPr>
        <w:pStyle w:val="Normale"/>
        <w:spacing w:lineRule="auto" w:line="240" w:before="0" w:after="0"/>
        <w:jc w:val="both"/>
        <w:rPr/>
      </w:pPr>
      <w:r>
        <w:rPr>
          <w:rStyle w:val="Carpredefinitoparagrafo"/>
          <w:rFonts w:ascii="Verdana" w:hAnsi="Verdana"/>
          <w:b/>
          <w:bCs/>
          <w:sz w:val="18"/>
          <w:szCs w:val="18"/>
        </w:rPr>
        <w:t>Competenza alfabetica funzionale</w:t>
      </w:r>
      <w:r>
        <w:rPr>
          <w:rStyle w:val="Carpredefinitoparagrafo"/>
          <w:rFonts w:ascii="Verdana" w:hAnsi="Verdana"/>
          <w:sz w:val="18"/>
          <w:szCs w:val="18"/>
        </w:rPr>
        <w:t xml:space="preserve">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Creare, esprimere e interpretare concetti, sentimenti, fatti e opinioni in forma sia orale che scritta (comprensione orale, espressione orale, comprensione scritta ed espressione scritta).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Comprendere i punti chiave di un discorso complesso, riguardo sia temi concreti sia astratti, integrando con argomentazioni sulla base di quanto è noto.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Interagire adeguatamente e in modo creativo utilizzando materiali visivi, sonori e digitali e in vari contesti culturali e sociali quali istruzione e formazione, lavoro, vita domestica e tempo libero.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e"/>
        <w:spacing w:lineRule="auto" w:line="240" w:before="0" w:after="0"/>
        <w:jc w:val="both"/>
        <w:rPr/>
      </w:pPr>
      <w:r>
        <w:rPr>
          <w:rStyle w:val="Carpredefinitoparagrafo"/>
          <w:rFonts w:ascii="Verdana" w:hAnsi="Verdana"/>
          <w:b/>
          <w:bCs/>
          <w:sz w:val="18"/>
          <w:szCs w:val="18"/>
        </w:rPr>
        <w:t>Competenza multilinguistica</w:t>
      </w:r>
      <w:r>
        <w:rPr>
          <w:rStyle w:val="Carpredefinitoparagrafo"/>
          <w:rFonts w:ascii="Verdana" w:hAnsi="Verdana"/>
          <w:sz w:val="18"/>
          <w:szCs w:val="18"/>
        </w:rPr>
        <w:t xml:space="preserve">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Utilizzare la lingua inglese a livello elementare in forma orale e scritta (comprensione orale e scritta, produzione scritta e produzione/interazione orale) in semplici situazioni di vita quotidiana relative ad ambiti di immediata rilevanza e su argomenti familiari e abituali, compresi contenuti di studio di altre discipline.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Riconoscere le più evidenti somiglianze e differenze tra le lingue e le culture oggetto di studio. Utilizzare una seconda lingua comunitaria a livello elementare in forma orale e scritta (comprensione orale e scritta, produzione scritta e produzione/interazione orale) in semplici situazioni di vita quotidiana in aree che riguardano bisogni immediati o argomenti molto familiari.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b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</w:r>
    </w:p>
    <w:p>
      <w:pPr>
        <w:pStyle w:val="Normale"/>
        <w:spacing w:lineRule="auto" w:line="240" w:before="0" w:after="0"/>
        <w:jc w:val="both"/>
        <w:rPr/>
      </w:pPr>
      <w:r>
        <w:rPr>
          <w:rStyle w:val="Carpredefinitoparagrafo"/>
          <w:rFonts w:ascii="Verdana" w:hAnsi="Verdana"/>
          <w:b/>
          <w:bCs/>
          <w:sz w:val="18"/>
          <w:szCs w:val="18"/>
        </w:rPr>
        <w:t>Competenza matematica e competenza in scienze, tecnologie e ingegneria</w:t>
      </w:r>
      <w:r>
        <w:rPr>
          <w:rStyle w:val="Carpredefinitoparagrafo"/>
          <w:rFonts w:ascii="Verdana" w:hAnsi="Verdana"/>
          <w:sz w:val="18"/>
          <w:szCs w:val="18"/>
        </w:rPr>
        <w:t xml:space="preserve">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Utilizzare le conoscenze matematiche e scientifico-tecnologiche per analizzare dati e fatti della realtà e per verificare l'attendibilità di analisi quantitative proposte da altri.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Utilizzare il pensiero logico-scientifico per affrontare problemi e situazioni sulla base di elementi certi. Avere consapevolezza dei limiti delle affermazioni che riguardano situazioni complesse.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e"/>
        <w:spacing w:lineRule="auto" w:line="240" w:before="0" w:after="0"/>
        <w:jc w:val="both"/>
        <w:rPr/>
      </w:pPr>
      <w:r>
        <w:rPr>
          <w:rStyle w:val="Carpredefinitoparagrafo"/>
          <w:rFonts w:ascii="Verdana" w:hAnsi="Verdana"/>
          <w:b/>
          <w:bCs/>
          <w:sz w:val="18"/>
          <w:szCs w:val="18"/>
        </w:rPr>
        <w:t>Competenza digitale</w:t>
      </w:r>
      <w:r>
        <w:rPr>
          <w:rStyle w:val="Carpredefinitoparagrafo"/>
          <w:rFonts w:ascii="Verdana" w:hAnsi="Verdana"/>
          <w:sz w:val="18"/>
          <w:szCs w:val="18"/>
        </w:rPr>
        <w:t xml:space="preserve">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Utilizzare con consapevolezza e responsabilità le tecnologie digitali per ricercare, produrre ed elaborare dati e informazioni.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Interagire con gli altri sapendo scegliere i mezzi di comunicazione digitali adeguati a un determinato contesto.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e"/>
        <w:spacing w:lineRule="auto" w:line="240" w:before="0" w:after="0"/>
        <w:jc w:val="both"/>
        <w:rPr/>
      </w:pPr>
      <w:r>
        <w:rPr>
          <w:rStyle w:val="Carpredefinitoparagrafo"/>
          <w:rFonts w:ascii="Verdana" w:hAnsi="Verdana"/>
          <w:b/>
          <w:bCs/>
          <w:sz w:val="18"/>
          <w:szCs w:val="18"/>
        </w:rPr>
        <w:t>Competenza personale, sociale e capacità di imparare a imparare</w:t>
      </w:r>
      <w:r>
        <w:rPr>
          <w:rStyle w:val="Carpredefinitoparagrafo"/>
          <w:rFonts w:ascii="Verdana" w:hAnsi="Verdana"/>
          <w:sz w:val="18"/>
          <w:szCs w:val="18"/>
        </w:rPr>
        <w:t xml:space="preserve">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Avere cura e rispetto di sé, degli altri e dell’ambiente come presupposto di uno stile di vita sano e corretto.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Organizzare nuove conoscenze pianificando il modo in cui apprenderle con atteggiamento funzionale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all’obiettivo di interesse.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Portare a compimento il lavoro iniziato, da soli o insieme ad altri.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e"/>
        <w:spacing w:lineRule="auto" w:line="240" w:before="0" w:after="0"/>
        <w:jc w:val="both"/>
        <w:rPr/>
      </w:pPr>
      <w:r>
        <w:rPr>
          <w:rStyle w:val="Carpredefinitoparagrafo"/>
          <w:rFonts w:ascii="Verdana" w:hAnsi="Verdana"/>
          <w:b/>
          <w:bCs/>
          <w:sz w:val="18"/>
          <w:szCs w:val="18"/>
        </w:rPr>
        <w:t>Competenza in materia di cittadinanza</w:t>
      </w:r>
      <w:r>
        <w:rPr>
          <w:rStyle w:val="Carpredefinitoparagrafo"/>
          <w:rFonts w:ascii="Verdana" w:hAnsi="Verdana"/>
          <w:sz w:val="18"/>
          <w:szCs w:val="18"/>
        </w:rPr>
        <w:t xml:space="preserve">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Comprendere la necessità di una convivenza civile, pacifica e solidale per la costruzione del bene comune e agire in modo coerente.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Esprimere le proprie personali opinioni e sensibilità nel rispetto di sé e degli altri.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Partecipare nelle forme possibili alla vita civica e sociale, grazie alla comprensione delle strutture e dei concetti sociali, economici, giuridici e politici di base.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Riconoscere ed apprezzare le diverse identità, le tradizioni culturali e religiose in un’ottica di dialogo e di rispetto reciproco.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Assumere atteggiamenti rispettosi dell’ambiente, dei beni comuni sulla base dei principi di sostenibilità e salvaguardia.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e"/>
        <w:spacing w:lineRule="auto" w:line="240" w:before="0" w:after="0"/>
        <w:jc w:val="both"/>
        <w:rPr/>
      </w:pPr>
      <w:r>
        <w:rPr>
          <w:rStyle w:val="Carpredefinitoparagrafo"/>
          <w:rFonts w:ascii="Verdana" w:hAnsi="Verdana"/>
          <w:b/>
          <w:bCs/>
          <w:sz w:val="18"/>
          <w:szCs w:val="18"/>
        </w:rPr>
        <w:t>Competenza imprenditoriale</w:t>
      </w:r>
      <w:r>
        <w:rPr>
          <w:rStyle w:val="Carpredefinitoparagrafo"/>
          <w:rFonts w:ascii="Verdana" w:hAnsi="Verdana"/>
          <w:sz w:val="18"/>
          <w:szCs w:val="18"/>
        </w:rPr>
        <w:t xml:space="preserve">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Dimostrare spirito di iniziativa, produrre idee e progetti creativi.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Assumersi le proprie responsabilità, chiedere aiuto e fornirlo quando necessario.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Riflettere su se stessi e misurarsi con le novità e gli imprevisti.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Orientare le proprie scelte in modo consapevole.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Normale"/>
        <w:spacing w:lineRule="auto" w:line="240" w:before="0" w:after="0"/>
        <w:jc w:val="both"/>
        <w:rPr/>
      </w:pPr>
      <w:r>
        <w:rPr>
          <w:rStyle w:val="Carpredefinitoparagrafo"/>
          <w:rFonts w:ascii="Verdana" w:hAnsi="Verdana"/>
          <w:b/>
          <w:bCs/>
          <w:sz w:val="18"/>
          <w:szCs w:val="18"/>
        </w:rPr>
        <w:t>Competenza in materia di consapevolezza ed espressione culturali</w:t>
      </w:r>
      <w:r>
        <w:rPr>
          <w:rStyle w:val="Carpredefinitoparagrafo"/>
          <w:rFonts w:ascii="Verdana" w:hAnsi="Verdana"/>
          <w:sz w:val="18"/>
          <w:szCs w:val="18"/>
        </w:rPr>
        <w:t xml:space="preserve">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Conoscere le espressioni (lingua, patrimonio, tradizioni) progressivamente più ampie - locali, regionali, nazionali, europee e mondiali - della propria cultura.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Comprendere l’influenza reciproca tra culture e sulle idee dei singoli individui. 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Apprezzare la diversità dei modi per comunicazione idee – testi scritti (stampati e digitali), teatro, cinema, danza, giochi, arte e design, musica, riti, architettura e loro forme ibride. </w:t>
      </w:r>
    </w:p>
    <w:p>
      <w:pPr>
        <w:pStyle w:val="Normale"/>
        <w:spacing w:lineRule="auto" w:line="240" w:before="0" w:after="0"/>
        <w:jc w:val="both"/>
        <w:rPr/>
      </w:pPr>
      <w:r>
        <w:rPr>
          <w:rStyle w:val="Carpredefinitoparagrafo"/>
          <w:rFonts w:ascii="Verdana" w:hAnsi="Verdana"/>
          <w:sz w:val="18"/>
          <w:szCs w:val="18"/>
        </w:rPr>
        <w:t>Maturare consapevolezza dell’identità personale e del patrimonio storico e geografico all’interno di un mondo caratterizzato da diversità.</w:t>
      </w:r>
    </w:p>
    <w:p>
      <w:pPr>
        <w:pStyle w:val="Normale"/>
        <w:spacing w:lineRule="auto" w:line="240" w:before="0" w:after="0"/>
        <w:jc w:val="both"/>
        <w:rPr>
          <w:rFonts w:ascii="Verdana" w:hAnsi="Verdana"/>
          <w:b/>
          <w:b/>
          <w:bCs/>
          <w:color w:val="FF0000"/>
          <w:sz w:val="18"/>
          <w:szCs w:val="18"/>
        </w:rPr>
      </w:pPr>
      <w:r>
        <w:rPr>
          <w:rFonts w:ascii="Verdana" w:hAnsi="Verdana"/>
          <w:b/>
          <w:bCs/>
          <w:color w:val="FF0000"/>
          <w:sz w:val="18"/>
          <w:szCs w:val="18"/>
        </w:rPr>
      </w:r>
    </w:p>
    <w:p>
      <w:pPr>
        <w:pStyle w:val="Normale"/>
        <w:rPr>
          <w:rFonts w:ascii="Verdana" w:hAnsi="Verdana"/>
          <w:b/>
          <w:b/>
          <w:bCs/>
          <w:color w:val="EE0000"/>
          <w:sz w:val="18"/>
          <w:szCs w:val="18"/>
        </w:rPr>
      </w:pPr>
      <w:r>
        <w:rPr>
          <w:rFonts w:ascii="Verdana" w:hAnsi="Verdana"/>
          <w:b/>
          <w:bCs/>
          <w:color w:val="EE0000"/>
          <w:sz w:val="18"/>
          <w:szCs w:val="18"/>
        </w:rPr>
        <w:t>Parole chiave che orienteranno trasversalmente i nuovi curricoli:</w:t>
      </w:r>
    </w:p>
    <w:p>
      <w:pPr>
        <w:pStyle w:val="Normale"/>
        <w:rPr/>
      </w:pPr>
      <w:r>
        <w:rPr>
          <w:rStyle w:val="Carpredefinitoparagrafo"/>
          <w:rFonts w:eastAsia="Calibri" w:cs="Arial" w:ascii="Verdana" w:hAnsi="Verdana"/>
          <w:b/>
          <w:bCs/>
          <w:color w:val="EE0000"/>
          <w:sz w:val="18"/>
          <w:szCs w:val="18"/>
        </w:rPr>
        <w:t>EMPATIA, INCLUSIONE, INTERCULTURA, STEM, DIGITALIZZAZIONE, APPROCCIO INTEGRATO e INTERDISCIPLINARE</w:t>
      </w:r>
      <w:r>
        <w:rPr>
          <w:rStyle w:val="Carpredefinitoparagrafo"/>
          <w:rFonts w:eastAsia="Calibri" w:cs="Arial" w:ascii="Verdana" w:hAnsi="Verdana"/>
        </w:rPr>
        <w:t xml:space="preserve"> </w:t>
      </w:r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swiss"/>
    <w:pitch w:val="variable"/>
  </w:font>
  <w:font w:name="Aptos Display">
    <w:charset w:val="00"/>
    <w:family w:val="swiss"/>
    <w:pitch w:val="variable"/>
  </w:font>
  <w:font w:name="Verdana"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Titolo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Titolo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Titolo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Titolo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Titolo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Titolo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Titolo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Titolo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Titolo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Times New Roman"/>
        <w:kern w:val="2"/>
        <w:sz w:val="22"/>
        <w:szCs w:val="22"/>
        <w:lang w:val="it-IT" w:eastAsia="en-US" w:bidi="ar-SA"/>
      </w:rPr>
    </w:rPrDefault>
    <w:pPrDefault>
      <w:pPr>
        <w:widowControl/>
        <w:suppressAutoHyphens w:val="false"/>
        <w:spacing w:lineRule="auto" w:line="252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52" w:before="0" w:after="160"/>
      <w:jc w:val="left"/>
      <w:textAlignment w:val="auto"/>
    </w:pPr>
    <w:rPr>
      <w:rFonts w:ascii="Aptos" w:hAnsi="Aptos" w:eastAsia="Aptos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2"/>
      <w:sz w:val="22"/>
      <w:szCs w:val="22"/>
      <w:u w:val="none"/>
      <w:shd w:fill="auto" w:val="clear"/>
      <w:vertAlign w:val="baseline"/>
      <w:em w:val="none"/>
      <w:lang w:val="it-IT" w:eastAsia="en-US" w:bidi="ar-SA"/>
    </w:rPr>
  </w:style>
  <w:style w:type="paragraph" w:styleId="Titolo1">
    <w:name w:val="Heading 1"/>
    <w:basedOn w:val="Normale"/>
    <w:next w:val="Normale"/>
    <w:qFormat/>
    <w:pPr>
      <w:keepNext w:val="true"/>
      <w:keepLines/>
      <w:numPr>
        <w:ilvl w:val="0"/>
        <w:numId w:val="1"/>
      </w:numPr>
      <w:suppressAutoHyphens w:val="true"/>
      <w:spacing w:before="360" w:after="80"/>
      <w:outlineLvl w:val="0"/>
    </w:pPr>
    <w:rPr>
      <w:rFonts w:ascii="Aptos Display" w:hAnsi="Aptos Display" w:eastAsia="Times New Roman"/>
      <w:color w:val="0F4761"/>
      <w:sz w:val="40"/>
      <w:szCs w:val="40"/>
    </w:rPr>
  </w:style>
  <w:style w:type="paragraph" w:styleId="Titolo2">
    <w:name w:val="Heading 2"/>
    <w:basedOn w:val="Normale"/>
    <w:next w:val="Normale"/>
    <w:qFormat/>
    <w:pPr>
      <w:keepNext w:val="true"/>
      <w:keepLines/>
      <w:numPr>
        <w:ilvl w:val="1"/>
        <w:numId w:val="1"/>
      </w:numPr>
      <w:suppressAutoHyphens w:val="true"/>
      <w:spacing w:before="160" w:after="80"/>
      <w:outlineLvl w:val="1"/>
    </w:pPr>
    <w:rPr>
      <w:rFonts w:ascii="Aptos Display" w:hAnsi="Aptos Display" w:eastAsia="Times New Roman"/>
      <w:color w:val="0F4761"/>
      <w:sz w:val="32"/>
      <w:szCs w:val="32"/>
    </w:rPr>
  </w:style>
  <w:style w:type="paragraph" w:styleId="Titolo3">
    <w:name w:val="Heading 3"/>
    <w:basedOn w:val="Normale"/>
    <w:next w:val="Normale"/>
    <w:qFormat/>
    <w:pPr>
      <w:keepNext w:val="true"/>
      <w:keepLines/>
      <w:numPr>
        <w:ilvl w:val="2"/>
        <w:numId w:val="1"/>
      </w:numPr>
      <w:suppressAutoHyphens w:val="true"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Titolo4">
    <w:name w:val="Heading 4"/>
    <w:basedOn w:val="Normale"/>
    <w:next w:val="Normale"/>
    <w:qFormat/>
    <w:pPr>
      <w:keepNext w:val="true"/>
      <w:keepLines/>
      <w:numPr>
        <w:ilvl w:val="3"/>
        <w:numId w:val="1"/>
      </w:numPr>
      <w:suppressAutoHyphens w:val="true"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Titolo5">
    <w:name w:val="Heading 5"/>
    <w:basedOn w:val="Normale"/>
    <w:next w:val="Normale"/>
    <w:qFormat/>
    <w:pPr>
      <w:keepNext w:val="true"/>
      <w:keepLines/>
      <w:numPr>
        <w:ilvl w:val="4"/>
        <w:numId w:val="1"/>
      </w:numPr>
      <w:suppressAutoHyphens w:val="true"/>
      <w:spacing w:before="80" w:after="40"/>
      <w:outlineLvl w:val="4"/>
    </w:pPr>
    <w:rPr>
      <w:rFonts w:eastAsia="Times New Roman"/>
      <w:color w:val="0F4761"/>
    </w:rPr>
  </w:style>
  <w:style w:type="paragraph" w:styleId="Titolo6">
    <w:name w:val="Heading 6"/>
    <w:basedOn w:val="Normale"/>
    <w:next w:val="Normale"/>
    <w:qFormat/>
    <w:pPr>
      <w:keepNext w:val="true"/>
      <w:keepLines/>
      <w:numPr>
        <w:ilvl w:val="5"/>
        <w:numId w:val="1"/>
      </w:numPr>
      <w:suppressAutoHyphens w:val="true"/>
      <w:spacing w:before="40" w:after="0"/>
      <w:outlineLvl w:val="5"/>
    </w:pPr>
    <w:rPr>
      <w:rFonts w:eastAsia="Times New Roman"/>
      <w:i/>
      <w:iCs/>
      <w:color w:val="595959"/>
    </w:rPr>
  </w:style>
  <w:style w:type="paragraph" w:styleId="Titolo7">
    <w:name w:val="Heading 7"/>
    <w:basedOn w:val="Normale"/>
    <w:next w:val="Normale"/>
    <w:qFormat/>
    <w:pPr>
      <w:keepNext w:val="true"/>
      <w:keepLines/>
      <w:numPr>
        <w:ilvl w:val="6"/>
        <w:numId w:val="1"/>
      </w:numPr>
      <w:suppressAutoHyphens w:val="true"/>
      <w:spacing w:before="40" w:after="0"/>
      <w:outlineLvl w:val="6"/>
    </w:pPr>
    <w:rPr>
      <w:rFonts w:eastAsia="Times New Roman"/>
      <w:color w:val="595959"/>
    </w:rPr>
  </w:style>
  <w:style w:type="paragraph" w:styleId="Titolo8">
    <w:name w:val="Heading 8"/>
    <w:basedOn w:val="Normale"/>
    <w:next w:val="Normale"/>
    <w:qFormat/>
    <w:pPr>
      <w:keepNext w:val="true"/>
      <w:keepLines/>
      <w:numPr>
        <w:ilvl w:val="7"/>
        <w:numId w:val="1"/>
      </w:numPr>
      <w:suppressAutoHyphens w:val="true"/>
      <w:spacing w:before="0" w:after="0"/>
      <w:outlineLvl w:val="7"/>
    </w:pPr>
    <w:rPr>
      <w:rFonts w:eastAsia="Times New Roman"/>
      <w:i/>
      <w:iCs/>
      <w:color w:val="272727"/>
    </w:rPr>
  </w:style>
  <w:style w:type="paragraph" w:styleId="Titolo9">
    <w:name w:val="Heading 9"/>
    <w:basedOn w:val="Normale"/>
    <w:next w:val="Normale"/>
    <w:qFormat/>
    <w:pPr>
      <w:keepNext w:val="true"/>
      <w:keepLines/>
      <w:numPr>
        <w:ilvl w:val="8"/>
        <w:numId w:val="1"/>
      </w:numPr>
      <w:suppressAutoHyphens w:val="true"/>
      <w:spacing w:before="0" w:after="0"/>
      <w:outlineLvl w:val="8"/>
    </w:pPr>
    <w:rPr>
      <w:rFonts w:eastAsia="Times New Roman"/>
      <w:color w:val="272727"/>
    </w:rPr>
  </w:style>
  <w:style w:type="character" w:styleId="Carpredefinitoparagrafo">
    <w:name w:val="Car. predefinito paragrafo"/>
    <w:qFormat/>
    <w:rPr/>
  </w:style>
  <w:style w:type="character" w:styleId="Titolo1Carattere">
    <w:name w:val="Titolo 1 Carattere"/>
    <w:basedOn w:val="Carpredefinitoparagrafo"/>
    <w:qFormat/>
    <w:rPr>
      <w:rFonts w:ascii="Aptos Display" w:hAnsi="Aptos Display" w:eastAsia="Times New Roman" w:cs="Times New Roman"/>
      <w:color w:val="0F4761"/>
      <w:sz w:val="40"/>
      <w:szCs w:val="40"/>
    </w:rPr>
  </w:style>
  <w:style w:type="character" w:styleId="Titolo2Carattere">
    <w:name w:val="Titolo 2 Carattere"/>
    <w:basedOn w:val="Carpredefinitoparagrafo"/>
    <w:qFormat/>
    <w:rPr>
      <w:rFonts w:ascii="Aptos Display" w:hAnsi="Aptos Display" w:eastAsia="Times New Roman" w:cs="Times New Roman"/>
      <w:color w:val="0F4761"/>
      <w:sz w:val="32"/>
      <w:szCs w:val="32"/>
    </w:rPr>
  </w:style>
  <w:style w:type="character" w:styleId="Titolo3Carattere">
    <w:name w:val="Titolo 3 Carattere"/>
    <w:basedOn w:val="Carpredefinitoparagrafo"/>
    <w:qFormat/>
    <w:rPr>
      <w:rFonts w:eastAsia="Times New Roman" w:cs="Times New Roman"/>
      <w:color w:val="0F4761"/>
      <w:sz w:val="28"/>
      <w:szCs w:val="28"/>
    </w:rPr>
  </w:style>
  <w:style w:type="character" w:styleId="Titolo4Carattere">
    <w:name w:val="Titolo 4 Carattere"/>
    <w:basedOn w:val="Carpredefinitoparagrafo"/>
    <w:qFormat/>
    <w:rPr>
      <w:rFonts w:eastAsia="Times New Roman" w:cs="Times New Roman"/>
      <w:i/>
      <w:iCs/>
      <w:color w:val="0F4761"/>
    </w:rPr>
  </w:style>
  <w:style w:type="character" w:styleId="Titolo5Carattere">
    <w:name w:val="Titolo 5 Carattere"/>
    <w:basedOn w:val="Carpredefinitoparagrafo"/>
    <w:qFormat/>
    <w:rPr>
      <w:rFonts w:eastAsia="Times New Roman" w:cs="Times New Roman"/>
      <w:color w:val="0F4761"/>
    </w:rPr>
  </w:style>
  <w:style w:type="character" w:styleId="Titolo6Carattere">
    <w:name w:val="Titolo 6 Carattere"/>
    <w:basedOn w:val="Carpredefinitoparagrafo"/>
    <w:qFormat/>
    <w:rPr>
      <w:rFonts w:eastAsia="Times New Roman" w:cs="Times New Roman"/>
      <w:i/>
      <w:iCs/>
      <w:color w:val="595959"/>
    </w:rPr>
  </w:style>
  <w:style w:type="character" w:styleId="Titolo7Carattere">
    <w:name w:val="Titolo 7 Carattere"/>
    <w:basedOn w:val="Carpredefinitoparagrafo"/>
    <w:qFormat/>
    <w:rPr>
      <w:rFonts w:eastAsia="Times New Roman" w:cs="Times New Roman"/>
      <w:color w:val="595959"/>
    </w:rPr>
  </w:style>
  <w:style w:type="character" w:styleId="Titolo8Carattere">
    <w:name w:val="Titolo 8 Carattere"/>
    <w:basedOn w:val="Carpredefinitoparagrafo"/>
    <w:qFormat/>
    <w:rPr>
      <w:rFonts w:eastAsia="Times New Roman" w:cs="Times New Roman"/>
      <w:i/>
      <w:iCs/>
      <w:color w:val="272727"/>
    </w:rPr>
  </w:style>
  <w:style w:type="character" w:styleId="Titolo9Carattere">
    <w:name w:val="Titolo 9 Carattere"/>
    <w:basedOn w:val="Carpredefinitoparagrafo"/>
    <w:qFormat/>
    <w:rPr>
      <w:rFonts w:eastAsia="Times New Roman" w:cs="Times New Roman"/>
      <w:color w:val="272727"/>
    </w:rPr>
  </w:style>
  <w:style w:type="character" w:styleId="TitoloCarattere">
    <w:name w:val="Titolo Carattere"/>
    <w:basedOn w:val="Carpredefinitoparagrafo"/>
    <w:qFormat/>
    <w:rPr>
      <w:rFonts w:ascii="Aptos Display" w:hAnsi="Aptos Display" w:eastAsia="Times New Roman" w:cs="Times New Roman"/>
      <w:spacing w:val="-10"/>
      <w:kern w:val="2"/>
      <w:sz w:val="56"/>
      <w:szCs w:val="56"/>
    </w:rPr>
  </w:style>
  <w:style w:type="character" w:styleId="SottotitoloCarattere">
    <w:name w:val="Sottotitolo Carattere"/>
    <w:basedOn w:val="Carpredefinitoparagrafo"/>
    <w:qFormat/>
    <w:rPr>
      <w:rFonts w:eastAsia="Times New Roman" w:cs="Times New Roman"/>
      <w:color w:val="595959"/>
      <w:spacing w:val="15"/>
      <w:sz w:val="28"/>
      <w:szCs w:val="28"/>
    </w:rPr>
  </w:style>
  <w:style w:type="character" w:styleId="CitazioneCarattere">
    <w:name w:val="Citazione Carattere"/>
    <w:basedOn w:val="Carpredefinitoparagrafo"/>
    <w:qFormat/>
    <w:rPr>
      <w:i/>
      <w:iCs/>
      <w:color w:val="404040"/>
    </w:rPr>
  </w:style>
  <w:style w:type="character" w:styleId="Enfasiintensa">
    <w:name w:val="Enfasi intensa"/>
    <w:basedOn w:val="Carpredefinitoparagrafo"/>
    <w:qFormat/>
    <w:rPr>
      <w:i/>
      <w:iCs/>
      <w:color w:val="0F4761"/>
    </w:rPr>
  </w:style>
  <w:style w:type="character" w:styleId="CitazioneintensaCarattere">
    <w:name w:val="Citazione intensa Carattere"/>
    <w:basedOn w:val="Carpredefinitoparagrafo"/>
    <w:qFormat/>
    <w:rPr>
      <w:i/>
      <w:iCs/>
      <w:color w:val="0F4761"/>
    </w:rPr>
  </w:style>
  <w:style w:type="character" w:styleId="Riferimentointenso">
    <w:name w:val="Riferimento intenso"/>
    <w:basedOn w:val="Carpredefinitoparagrafo"/>
    <w:qFormat/>
    <w:rPr>
      <w:b/>
      <w:bCs/>
      <w:smallCaps/>
      <w:color w:val="0F4761"/>
      <w:spacing w:val="5"/>
    </w:rPr>
  </w:style>
  <w:style w:type="paragraph" w:styleId="Titolo">
    <w:name w:val="Titolo"/>
    <w:basedOn w:val="Normale"/>
    <w:next w:val="Normale"/>
    <w:qFormat/>
    <w:pPr>
      <w:suppressAutoHyphens w:val="true"/>
      <w:spacing w:lineRule="auto" w:line="240" w:before="0" w:after="80"/>
      <w:contextualSpacing/>
    </w:pPr>
    <w:rPr>
      <w:rFonts w:ascii="Aptos Display" w:hAnsi="Aptos Display" w:eastAsia="Times New Roman"/>
      <w:spacing w:val="-10"/>
      <w:sz w:val="56"/>
      <w:szCs w:val="56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Normale">
    <w:name w:val="Normale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52" w:before="0" w:after="160"/>
      <w:jc w:val="left"/>
      <w:textAlignment w:val="auto"/>
    </w:pPr>
    <w:rPr>
      <w:rFonts w:ascii="Aptos" w:hAnsi="Aptos" w:eastAsia="Aptos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2"/>
      <w:sz w:val="22"/>
      <w:szCs w:val="22"/>
      <w:u w:val="none"/>
      <w:shd w:fill="auto" w:val="clear"/>
      <w:vertAlign w:val="baseline"/>
      <w:em w:val="none"/>
      <w:lang w:val="it-IT" w:eastAsia="en-US" w:bidi="ar-SA"/>
    </w:rPr>
  </w:style>
  <w:style w:type="paragraph" w:styleId="Sottotitolo">
    <w:name w:val="Subtitle"/>
    <w:basedOn w:val="Normale"/>
    <w:next w:val="Normale"/>
    <w:qFormat/>
    <w:pPr>
      <w:suppressAutoHyphens w:val="true"/>
    </w:pPr>
    <w:rPr>
      <w:rFonts w:eastAsia="Times New Roman"/>
      <w:color w:val="595959"/>
      <w:spacing w:val="15"/>
      <w:sz w:val="28"/>
      <w:szCs w:val="28"/>
    </w:rPr>
  </w:style>
  <w:style w:type="paragraph" w:styleId="Citazione">
    <w:name w:val="Citazione"/>
    <w:basedOn w:val="Normale"/>
    <w:next w:val="Normale"/>
    <w:qFormat/>
    <w:pPr>
      <w:suppressAutoHyphens w:val="true"/>
      <w:spacing w:before="160" w:after="160"/>
      <w:jc w:val="center"/>
    </w:pPr>
    <w:rPr>
      <w:i/>
      <w:iCs/>
      <w:color w:val="404040"/>
    </w:rPr>
  </w:style>
  <w:style w:type="paragraph" w:styleId="Paragrafoelenco">
    <w:name w:val="Paragrafo elenco"/>
    <w:basedOn w:val="Normale"/>
    <w:qFormat/>
    <w:pPr>
      <w:tabs>
        <w:tab w:val="clear" w:pos="708"/>
      </w:tabs>
      <w:suppressAutoHyphens w:val="true"/>
      <w:spacing w:before="0" w:after="160"/>
      <w:ind w:left="720" w:hanging="0"/>
      <w:contextualSpacing/>
    </w:pPr>
    <w:rPr/>
  </w:style>
  <w:style w:type="paragraph" w:styleId="Citazioneintensa">
    <w:name w:val="Citazione intensa"/>
    <w:basedOn w:val="Normale"/>
    <w:next w:val="Normale"/>
    <w:qFormat/>
    <w:pPr>
      <w:pBdr>
        <w:top w:val="single" w:sz="4" w:space="10" w:color="0F4761"/>
        <w:bottom w:val="single" w:sz="4" w:space="10" w:color="0F4761"/>
      </w:pBdr>
      <w:tabs>
        <w:tab w:val="clear" w:pos="708"/>
      </w:tabs>
      <w:suppressAutoHyphens w:val="true"/>
      <w:spacing w:before="360" w:after="360"/>
      <w:ind w:left="864" w:right="864" w:hanging="0"/>
      <w:jc w:val="center"/>
    </w:pPr>
    <w:rPr>
      <w:i/>
      <w:iCs/>
      <w:color w:val="0F4761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25</TotalTime>
  <Application>LibreOffice/7.2.5.2$Windows_X86_64 LibreOffice_project/499f9727c189e6ef3471021d6132d4c694f357e5</Application>
  <AppVersion>15.0000</AppVersion>
  <Pages>2</Pages>
  <Words>1103</Words>
  <Characters>6289</Characters>
  <CharactersWithSpaces>7378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2025-03-15T15:12:00Z</dcterms:created>
  <dc:creator>Luisella Cermisoni</dc:creator>
  <dc:description/>
  <dc:language>it-IT</dc:language>
  <cp:lastModifiedBy>Luisella Cermisoni</cp:lastModifiedBy>
  <dcterms:modified xsi:type="dcterms:W3CDTF">2026-01-21T10:21:00Z</dcterms:modified>
  <cp:revision>6</cp:revision>
  <dc:subject/>
  <dc:title/>
</cp:coreProperties>
</file>